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70B34" w14:textId="36E1AFFA" w:rsidR="00C161C0" w:rsidRDefault="57B91F3E" w:rsidP="57B91F3E">
      <w:pPr>
        <w:jc w:val="center"/>
        <w:rPr>
          <w:rFonts w:ascii="Times New Roman" w:hAnsi="Times New Roman" w:cs="Times New Roman"/>
          <w:b/>
          <w:bCs/>
          <w:sz w:val="24"/>
          <w:szCs w:val="24"/>
        </w:rPr>
      </w:pPr>
      <w:r w:rsidRPr="57B91F3E">
        <w:rPr>
          <w:rFonts w:ascii="Times New Roman" w:hAnsi="Times New Roman" w:cs="Times New Roman"/>
          <w:b/>
          <w:bCs/>
          <w:sz w:val="24"/>
          <w:szCs w:val="24"/>
        </w:rPr>
        <w:t>Teacher Candidate Placements</w:t>
      </w:r>
      <w:r w:rsidR="00D870DA">
        <w:rPr>
          <w:rFonts w:ascii="Times New Roman" w:hAnsi="Times New Roman" w:cs="Times New Roman"/>
          <w:b/>
          <w:bCs/>
          <w:sz w:val="24"/>
          <w:szCs w:val="24"/>
        </w:rPr>
        <w:t xml:space="preserve"> Policy</w:t>
      </w:r>
      <w:bookmarkStart w:id="0" w:name="_GoBack"/>
      <w:bookmarkEnd w:id="0"/>
    </w:p>
    <w:p w14:paraId="13159B6A" w14:textId="107FCEB8" w:rsidR="006E590E" w:rsidRDefault="57B91F3E" w:rsidP="57B91F3E">
      <w:pPr>
        <w:rPr>
          <w:rFonts w:ascii="Times New Roman" w:hAnsi="Times New Roman" w:cs="Times New Roman"/>
          <w:sz w:val="24"/>
          <w:szCs w:val="24"/>
        </w:rPr>
      </w:pPr>
      <w:r w:rsidRPr="57B91F3E">
        <w:rPr>
          <w:rFonts w:ascii="Times New Roman" w:hAnsi="Times New Roman" w:cs="Times New Roman"/>
          <w:sz w:val="24"/>
          <w:szCs w:val="24"/>
        </w:rPr>
        <w:t xml:space="preserve">The Oregon State University (OSU) College of Education guarantees student teaching placements that meet the minimum placement requirements for each program (outlined below). This guaranteed placement will be in the teacher candidate’s primary endorsement area and will be within a 60-mile radius of the hosting OSU campus (Cascades or Corvallis). Placement in a district that is further than 60-miles from the hosting OSU campus will be considered upon request and must be approved by the Program Lead and the Director of Licensure. </w:t>
      </w:r>
    </w:p>
    <w:p w14:paraId="3EF7FCF6" w14:textId="6E384EFC" w:rsidR="00A9142E" w:rsidRPr="00E319AE" w:rsidRDefault="57B91F3E" w:rsidP="57B91F3E">
      <w:pPr>
        <w:rPr>
          <w:rFonts w:ascii="Times New Roman" w:hAnsi="Times New Roman" w:cs="Times New Roman"/>
          <w:sz w:val="24"/>
          <w:szCs w:val="24"/>
        </w:rPr>
      </w:pPr>
      <w:r w:rsidRPr="57B91F3E">
        <w:rPr>
          <w:rFonts w:ascii="Times New Roman" w:hAnsi="Times New Roman" w:cs="Times New Roman"/>
          <w:sz w:val="24"/>
          <w:szCs w:val="24"/>
        </w:rPr>
        <w:t xml:space="preserve">If a teacher candidate requests a placement change for any reason after their initial placement has been confirmed, this new request is not guaranteed. The termination of a teacher candidate’s first placement on behalf of the student and/or school district will require a Plan of Assistance, written by the Program </w:t>
      </w:r>
      <w:proofErr w:type="gramStart"/>
      <w:r w:rsidRPr="57B91F3E">
        <w:rPr>
          <w:rFonts w:ascii="Times New Roman" w:hAnsi="Times New Roman" w:cs="Times New Roman"/>
          <w:sz w:val="24"/>
          <w:szCs w:val="24"/>
        </w:rPr>
        <w:t>Lead, that</w:t>
      </w:r>
      <w:proofErr w:type="gramEnd"/>
      <w:r w:rsidRPr="57B91F3E">
        <w:rPr>
          <w:rFonts w:ascii="Times New Roman" w:hAnsi="Times New Roman" w:cs="Times New Roman"/>
          <w:sz w:val="24"/>
          <w:szCs w:val="24"/>
        </w:rPr>
        <w:t xml:space="preserve"> articulates conditions for the placement and may result in the teacher candidate being unable to complete the student teaching requirements for their program.  A placement change initiated by College of Education faculty may not require a Plan of Assistance.  All Plans of Assistance will be facilitated by the Program Lead and Director of Licensure, at a minimum.</w:t>
      </w:r>
    </w:p>
    <w:p w14:paraId="4AB03FD6" w14:textId="77777777" w:rsidR="00D73789"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AG:</w:t>
      </w:r>
      <w:r w:rsidRPr="57B91F3E">
        <w:rPr>
          <w:rFonts w:ascii="Times New Roman" w:hAnsi="Times New Roman" w:cs="Times New Roman"/>
          <w:sz w:val="24"/>
          <w:szCs w:val="24"/>
        </w:rPr>
        <w:t xml:space="preserve"> One placement (fall-winter)</w:t>
      </w:r>
    </w:p>
    <w:p w14:paraId="4F75EA26" w14:textId="035D06F1" w:rsidR="00A178F8"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Clinically-based Elementary MAT (Beaverton)</w:t>
      </w:r>
      <w:r w:rsidRPr="57B91F3E">
        <w:rPr>
          <w:rFonts w:ascii="Times New Roman" w:hAnsi="Times New Roman" w:cs="Times New Roman"/>
          <w:sz w:val="24"/>
          <w:szCs w:val="24"/>
        </w:rPr>
        <w:t>: Two placements (one per each year of the program) made in concert with district administration</w:t>
      </w:r>
    </w:p>
    <w:p w14:paraId="668DBFBE" w14:textId="53BE398A" w:rsidR="00A178F8"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Cascades MAT:</w:t>
      </w:r>
      <w:r w:rsidRPr="57B91F3E">
        <w:rPr>
          <w:rFonts w:ascii="Times New Roman" w:hAnsi="Times New Roman" w:cs="Times New Roman"/>
          <w:sz w:val="24"/>
          <w:szCs w:val="24"/>
        </w:rPr>
        <w:t xml:space="preserve"> Two placements (fall/winter and spring)</w:t>
      </w:r>
    </w:p>
    <w:p w14:paraId="6701D568" w14:textId="77777777" w:rsidR="00800CA7"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Double Degree:</w:t>
      </w:r>
      <w:r w:rsidRPr="57B91F3E">
        <w:rPr>
          <w:rFonts w:ascii="Times New Roman" w:hAnsi="Times New Roman" w:cs="Times New Roman"/>
          <w:sz w:val="24"/>
          <w:szCs w:val="24"/>
        </w:rPr>
        <w:t xml:space="preserve"> One placement (fall-spring)</w:t>
      </w:r>
    </w:p>
    <w:p w14:paraId="4C64DA83" w14:textId="77777777" w:rsidR="00A178F8" w:rsidRPr="00C360E3"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 xml:space="preserve">ESOL: </w:t>
      </w:r>
      <w:r w:rsidRPr="57B91F3E">
        <w:rPr>
          <w:rFonts w:ascii="Times New Roman" w:hAnsi="Times New Roman" w:cs="Times New Roman"/>
          <w:sz w:val="24"/>
          <w:szCs w:val="24"/>
        </w:rPr>
        <w:t xml:space="preserve">An ESOL placement is considered a second placement in addition to a teacher candidate’s primary placement. As such, ESOL placements are not a guarantee. </w:t>
      </w:r>
    </w:p>
    <w:p w14:paraId="541FA45D" w14:textId="77777777" w:rsidR="00D73789" w:rsidRDefault="57B91F3E" w:rsidP="57B91F3E">
      <w:pPr>
        <w:rPr>
          <w:rFonts w:ascii="Times New Roman" w:hAnsi="Times New Roman" w:cs="Times New Roman"/>
          <w:sz w:val="24"/>
          <w:szCs w:val="24"/>
        </w:rPr>
      </w:pPr>
      <w:proofErr w:type="spellStart"/>
      <w:r w:rsidRPr="57B91F3E">
        <w:rPr>
          <w:rFonts w:ascii="Times New Roman" w:hAnsi="Times New Roman" w:cs="Times New Roman"/>
          <w:b/>
          <w:bCs/>
          <w:sz w:val="24"/>
          <w:szCs w:val="24"/>
        </w:rPr>
        <w:t>MSEd</w:t>
      </w:r>
      <w:proofErr w:type="spellEnd"/>
      <w:r w:rsidRPr="57B91F3E">
        <w:rPr>
          <w:rFonts w:ascii="Times New Roman" w:hAnsi="Times New Roman" w:cs="Times New Roman"/>
          <w:b/>
          <w:bCs/>
          <w:sz w:val="24"/>
          <w:szCs w:val="24"/>
        </w:rPr>
        <w:t>:</w:t>
      </w:r>
      <w:r w:rsidRPr="57B91F3E">
        <w:rPr>
          <w:rFonts w:ascii="Times New Roman" w:hAnsi="Times New Roman" w:cs="Times New Roman"/>
          <w:sz w:val="24"/>
          <w:szCs w:val="24"/>
        </w:rPr>
        <w:t xml:space="preserve"> Two placements (fall/winter and spring)</w:t>
      </w:r>
    </w:p>
    <w:p w14:paraId="5CF15648" w14:textId="45C3E349" w:rsidR="00A178F8" w:rsidRPr="00CE2396"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Music:</w:t>
      </w:r>
      <w:r w:rsidRPr="57B91F3E">
        <w:rPr>
          <w:rFonts w:ascii="Times New Roman" w:hAnsi="Times New Roman" w:cs="Times New Roman"/>
          <w:sz w:val="24"/>
          <w:szCs w:val="24"/>
        </w:rPr>
        <w:t xml:space="preserve"> One placement (fall-winter)</w:t>
      </w:r>
    </w:p>
    <w:p w14:paraId="504393FB" w14:textId="3C947C56" w:rsidR="00CE2396"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PE:</w:t>
      </w:r>
      <w:r w:rsidRPr="57B91F3E">
        <w:rPr>
          <w:rFonts w:ascii="Times New Roman" w:hAnsi="Times New Roman" w:cs="Times New Roman"/>
          <w:sz w:val="24"/>
          <w:szCs w:val="24"/>
        </w:rPr>
        <w:t xml:space="preserve"> Three placements (fall, winter, and spring)</w:t>
      </w:r>
    </w:p>
    <w:p w14:paraId="029B7971" w14:textId="50D5F628" w:rsidR="00F86669" w:rsidRDefault="57B91F3E" w:rsidP="57B91F3E">
      <w:pPr>
        <w:rPr>
          <w:rFonts w:ascii="Times New Roman" w:hAnsi="Times New Roman"/>
          <w:sz w:val="24"/>
          <w:szCs w:val="24"/>
        </w:rPr>
      </w:pPr>
      <w:r w:rsidRPr="57B91F3E">
        <w:rPr>
          <w:rFonts w:ascii="Times New Roman" w:hAnsi="Times New Roman"/>
          <w:sz w:val="24"/>
          <w:szCs w:val="24"/>
        </w:rPr>
        <w:t>NOTE: If a student has a disability or special circumstance that may inhibit them from completing a placement in accordance with the above policy, they may request an accommodation. This accommodation request must be reviewed and approved by the OSU Disability Access Services (DAS) office in Corvallis. Please send your accommodation request to DAS via phone (541-737-4098) or email (</w:t>
      </w:r>
      <w:hyperlink r:id="rId4">
        <w:r w:rsidRPr="57B91F3E">
          <w:rPr>
            <w:rStyle w:val="Hyperlink"/>
            <w:rFonts w:ascii="Times New Roman" w:hAnsi="Times New Roman"/>
            <w:sz w:val="24"/>
            <w:szCs w:val="24"/>
          </w:rPr>
          <w:t>Disability.Services@oregonstate.edu</w:t>
        </w:r>
      </w:hyperlink>
      <w:r w:rsidRPr="57B91F3E">
        <w:rPr>
          <w:rFonts w:ascii="Times New Roman" w:hAnsi="Times New Roman"/>
          <w:sz w:val="24"/>
          <w:szCs w:val="24"/>
        </w:rPr>
        <w:t xml:space="preserve">). </w:t>
      </w:r>
    </w:p>
    <w:p w14:paraId="6DE23F60" w14:textId="393C6435" w:rsidR="00CE2396" w:rsidRPr="00CE2396" w:rsidRDefault="00CE2396" w:rsidP="00CE2396">
      <w:pPr>
        <w:rPr>
          <w:rFonts w:ascii="Times New Roman" w:hAnsi="Times New Roman"/>
          <w:sz w:val="24"/>
          <w:szCs w:val="24"/>
        </w:rPr>
      </w:pPr>
    </w:p>
    <w:sectPr w:rsidR="00CE2396" w:rsidRPr="00CE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4E"/>
    <w:rsid w:val="00042624"/>
    <w:rsid w:val="00064DF2"/>
    <w:rsid w:val="000816F8"/>
    <w:rsid w:val="00116102"/>
    <w:rsid w:val="0014711E"/>
    <w:rsid w:val="001644AE"/>
    <w:rsid w:val="0017034A"/>
    <w:rsid w:val="001D2EA6"/>
    <w:rsid w:val="001D73FB"/>
    <w:rsid w:val="001E64D1"/>
    <w:rsid w:val="00257C4E"/>
    <w:rsid w:val="002662FF"/>
    <w:rsid w:val="002C7C8F"/>
    <w:rsid w:val="002F2210"/>
    <w:rsid w:val="003B5DE3"/>
    <w:rsid w:val="003D0917"/>
    <w:rsid w:val="004577F6"/>
    <w:rsid w:val="00466A93"/>
    <w:rsid w:val="004916DA"/>
    <w:rsid w:val="004A7892"/>
    <w:rsid w:val="005207A2"/>
    <w:rsid w:val="005210F8"/>
    <w:rsid w:val="00526886"/>
    <w:rsid w:val="00542280"/>
    <w:rsid w:val="005B5B2C"/>
    <w:rsid w:val="0062312E"/>
    <w:rsid w:val="00642454"/>
    <w:rsid w:val="006515F7"/>
    <w:rsid w:val="00660C3D"/>
    <w:rsid w:val="006A448D"/>
    <w:rsid w:val="006B2FC1"/>
    <w:rsid w:val="006B393E"/>
    <w:rsid w:val="006C5613"/>
    <w:rsid w:val="006E590E"/>
    <w:rsid w:val="007630FE"/>
    <w:rsid w:val="007A00A4"/>
    <w:rsid w:val="007B4EFC"/>
    <w:rsid w:val="00800CA7"/>
    <w:rsid w:val="008027DB"/>
    <w:rsid w:val="00827146"/>
    <w:rsid w:val="00854074"/>
    <w:rsid w:val="00896D4B"/>
    <w:rsid w:val="008C1008"/>
    <w:rsid w:val="008D6EAD"/>
    <w:rsid w:val="008F1FDB"/>
    <w:rsid w:val="00905D10"/>
    <w:rsid w:val="00934699"/>
    <w:rsid w:val="00992DD7"/>
    <w:rsid w:val="009B73BC"/>
    <w:rsid w:val="009C3123"/>
    <w:rsid w:val="00A178F8"/>
    <w:rsid w:val="00A74DD4"/>
    <w:rsid w:val="00A9142E"/>
    <w:rsid w:val="00AF3F57"/>
    <w:rsid w:val="00B03F3C"/>
    <w:rsid w:val="00B12304"/>
    <w:rsid w:val="00B26BF2"/>
    <w:rsid w:val="00B54A1D"/>
    <w:rsid w:val="00BC5C64"/>
    <w:rsid w:val="00C14F4F"/>
    <w:rsid w:val="00C161C0"/>
    <w:rsid w:val="00C360E3"/>
    <w:rsid w:val="00C66BAE"/>
    <w:rsid w:val="00C72FA9"/>
    <w:rsid w:val="00C84F7C"/>
    <w:rsid w:val="00CE2396"/>
    <w:rsid w:val="00D73789"/>
    <w:rsid w:val="00D870DA"/>
    <w:rsid w:val="00D90EE4"/>
    <w:rsid w:val="00D9356B"/>
    <w:rsid w:val="00D940D6"/>
    <w:rsid w:val="00E319AE"/>
    <w:rsid w:val="00E41A18"/>
    <w:rsid w:val="00E72050"/>
    <w:rsid w:val="00E754D6"/>
    <w:rsid w:val="00E96B02"/>
    <w:rsid w:val="00F02396"/>
    <w:rsid w:val="00F16E3D"/>
    <w:rsid w:val="00F24956"/>
    <w:rsid w:val="00F6147F"/>
    <w:rsid w:val="00F805F5"/>
    <w:rsid w:val="00F822A8"/>
    <w:rsid w:val="00F85761"/>
    <w:rsid w:val="00F86669"/>
    <w:rsid w:val="00F9645A"/>
    <w:rsid w:val="00FF0124"/>
    <w:rsid w:val="2387B9C9"/>
    <w:rsid w:val="57B9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C537"/>
  <w15:chartTrackingRefBased/>
  <w15:docId w15:val="{CA2E6D6A-01EB-4923-8F43-3700FF6C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146"/>
    <w:rPr>
      <w:sz w:val="18"/>
      <w:szCs w:val="18"/>
    </w:rPr>
  </w:style>
  <w:style w:type="paragraph" w:styleId="CommentText">
    <w:name w:val="annotation text"/>
    <w:basedOn w:val="Normal"/>
    <w:link w:val="CommentTextChar"/>
    <w:uiPriority w:val="99"/>
    <w:semiHidden/>
    <w:unhideWhenUsed/>
    <w:rsid w:val="00827146"/>
    <w:pPr>
      <w:spacing w:line="240" w:lineRule="auto"/>
    </w:pPr>
    <w:rPr>
      <w:sz w:val="24"/>
      <w:szCs w:val="24"/>
    </w:rPr>
  </w:style>
  <w:style w:type="character" w:customStyle="1" w:styleId="CommentTextChar">
    <w:name w:val="Comment Text Char"/>
    <w:basedOn w:val="DefaultParagraphFont"/>
    <w:link w:val="CommentText"/>
    <w:uiPriority w:val="99"/>
    <w:semiHidden/>
    <w:rsid w:val="00827146"/>
    <w:rPr>
      <w:sz w:val="24"/>
      <w:szCs w:val="24"/>
    </w:rPr>
  </w:style>
  <w:style w:type="paragraph" w:styleId="CommentSubject">
    <w:name w:val="annotation subject"/>
    <w:basedOn w:val="CommentText"/>
    <w:next w:val="CommentText"/>
    <w:link w:val="CommentSubjectChar"/>
    <w:uiPriority w:val="99"/>
    <w:semiHidden/>
    <w:unhideWhenUsed/>
    <w:rsid w:val="00827146"/>
    <w:rPr>
      <w:b/>
      <w:bCs/>
      <w:sz w:val="20"/>
      <w:szCs w:val="20"/>
    </w:rPr>
  </w:style>
  <w:style w:type="character" w:customStyle="1" w:styleId="CommentSubjectChar">
    <w:name w:val="Comment Subject Char"/>
    <w:basedOn w:val="CommentTextChar"/>
    <w:link w:val="CommentSubject"/>
    <w:uiPriority w:val="99"/>
    <w:semiHidden/>
    <w:rsid w:val="00827146"/>
    <w:rPr>
      <w:b/>
      <w:bCs/>
      <w:sz w:val="20"/>
      <w:szCs w:val="20"/>
    </w:rPr>
  </w:style>
  <w:style w:type="paragraph" w:styleId="BalloonText">
    <w:name w:val="Balloon Text"/>
    <w:basedOn w:val="Normal"/>
    <w:link w:val="BalloonTextChar"/>
    <w:uiPriority w:val="99"/>
    <w:semiHidden/>
    <w:unhideWhenUsed/>
    <w:rsid w:val="008271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146"/>
    <w:rPr>
      <w:rFonts w:ascii="Times New Roman" w:hAnsi="Times New Roman" w:cs="Times New Roman"/>
      <w:sz w:val="18"/>
      <w:szCs w:val="18"/>
    </w:rPr>
  </w:style>
  <w:style w:type="paragraph" w:customStyle="1" w:styleId="paragraph">
    <w:name w:val="paragraph"/>
    <w:basedOn w:val="Normal"/>
    <w:rsid w:val="00E41A18"/>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41A18"/>
  </w:style>
  <w:style w:type="character" w:customStyle="1" w:styleId="eop">
    <w:name w:val="eop"/>
    <w:basedOn w:val="DefaultParagraphFont"/>
    <w:rsid w:val="00E41A18"/>
  </w:style>
  <w:style w:type="character" w:styleId="Hyperlink">
    <w:name w:val="Hyperlink"/>
    <w:basedOn w:val="DefaultParagraphFont"/>
    <w:uiPriority w:val="99"/>
    <w:unhideWhenUsed/>
    <w:rsid w:val="004577F6"/>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91899">
      <w:bodyDiv w:val="1"/>
      <w:marLeft w:val="0"/>
      <w:marRight w:val="0"/>
      <w:marTop w:val="0"/>
      <w:marBottom w:val="0"/>
      <w:divBdr>
        <w:top w:val="none" w:sz="0" w:space="0" w:color="auto"/>
        <w:left w:val="none" w:sz="0" w:space="0" w:color="auto"/>
        <w:bottom w:val="none" w:sz="0" w:space="0" w:color="auto"/>
        <w:right w:val="none" w:sz="0" w:space="0" w:color="auto"/>
      </w:divBdr>
      <w:divsChild>
        <w:div w:id="1522890883">
          <w:marLeft w:val="0"/>
          <w:marRight w:val="0"/>
          <w:marTop w:val="0"/>
          <w:marBottom w:val="0"/>
          <w:divBdr>
            <w:top w:val="none" w:sz="0" w:space="0" w:color="auto"/>
            <w:left w:val="none" w:sz="0" w:space="0" w:color="auto"/>
            <w:bottom w:val="none" w:sz="0" w:space="0" w:color="auto"/>
            <w:right w:val="none" w:sz="0" w:space="0" w:color="auto"/>
          </w:divBdr>
        </w:div>
        <w:div w:id="1782724132">
          <w:marLeft w:val="0"/>
          <w:marRight w:val="0"/>
          <w:marTop w:val="0"/>
          <w:marBottom w:val="0"/>
          <w:divBdr>
            <w:top w:val="none" w:sz="0" w:space="0" w:color="auto"/>
            <w:left w:val="none" w:sz="0" w:space="0" w:color="auto"/>
            <w:bottom w:val="none" w:sz="0" w:space="0" w:color="auto"/>
            <w:right w:val="none" w:sz="0" w:space="0" w:color="auto"/>
          </w:divBdr>
        </w:div>
        <w:div w:id="708457205">
          <w:marLeft w:val="0"/>
          <w:marRight w:val="0"/>
          <w:marTop w:val="0"/>
          <w:marBottom w:val="0"/>
          <w:divBdr>
            <w:top w:val="none" w:sz="0" w:space="0" w:color="auto"/>
            <w:left w:val="none" w:sz="0" w:space="0" w:color="auto"/>
            <w:bottom w:val="none" w:sz="0" w:space="0" w:color="auto"/>
            <w:right w:val="none" w:sz="0" w:space="0" w:color="auto"/>
          </w:divBdr>
        </w:div>
        <w:div w:id="1709990471">
          <w:marLeft w:val="0"/>
          <w:marRight w:val="0"/>
          <w:marTop w:val="0"/>
          <w:marBottom w:val="0"/>
          <w:divBdr>
            <w:top w:val="none" w:sz="0" w:space="0" w:color="auto"/>
            <w:left w:val="none" w:sz="0" w:space="0" w:color="auto"/>
            <w:bottom w:val="none" w:sz="0" w:space="0" w:color="auto"/>
            <w:right w:val="none" w:sz="0" w:space="0" w:color="auto"/>
          </w:divBdr>
        </w:div>
        <w:div w:id="1609972880">
          <w:marLeft w:val="0"/>
          <w:marRight w:val="0"/>
          <w:marTop w:val="0"/>
          <w:marBottom w:val="0"/>
          <w:divBdr>
            <w:top w:val="none" w:sz="0" w:space="0" w:color="auto"/>
            <w:left w:val="none" w:sz="0" w:space="0" w:color="auto"/>
            <w:bottom w:val="none" w:sz="0" w:space="0" w:color="auto"/>
            <w:right w:val="none" w:sz="0" w:space="0" w:color="auto"/>
          </w:divBdr>
        </w:div>
        <w:div w:id="111092688">
          <w:marLeft w:val="0"/>
          <w:marRight w:val="0"/>
          <w:marTop w:val="0"/>
          <w:marBottom w:val="0"/>
          <w:divBdr>
            <w:top w:val="none" w:sz="0" w:space="0" w:color="auto"/>
            <w:left w:val="none" w:sz="0" w:space="0" w:color="auto"/>
            <w:bottom w:val="none" w:sz="0" w:space="0" w:color="auto"/>
            <w:right w:val="none" w:sz="0" w:space="0" w:color="auto"/>
          </w:divBdr>
        </w:div>
        <w:div w:id="27148356">
          <w:marLeft w:val="0"/>
          <w:marRight w:val="0"/>
          <w:marTop w:val="0"/>
          <w:marBottom w:val="0"/>
          <w:divBdr>
            <w:top w:val="none" w:sz="0" w:space="0" w:color="auto"/>
            <w:left w:val="none" w:sz="0" w:space="0" w:color="auto"/>
            <w:bottom w:val="none" w:sz="0" w:space="0" w:color="auto"/>
            <w:right w:val="none" w:sz="0" w:space="0" w:color="auto"/>
          </w:divBdr>
        </w:div>
        <w:div w:id="284848636">
          <w:marLeft w:val="0"/>
          <w:marRight w:val="0"/>
          <w:marTop w:val="0"/>
          <w:marBottom w:val="0"/>
          <w:divBdr>
            <w:top w:val="none" w:sz="0" w:space="0" w:color="auto"/>
            <w:left w:val="none" w:sz="0" w:space="0" w:color="auto"/>
            <w:bottom w:val="none" w:sz="0" w:space="0" w:color="auto"/>
            <w:right w:val="none" w:sz="0" w:space="0" w:color="auto"/>
          </w:divBdr>
        </w:div>
        <w:div w:id="1742025149">
          <w:marLeft w:val="0"/>
          <w:marRight w:val="0"/>
          <w:marTop w:val="0"/>
          <w:marBottom w:val="0"/>
          <w:divBdr>
            <w:top w:val="none" w:sz="0" w:space="0" w:color="auto"/>
            <w:left w:val="none" w:sz="0" w:space="0" w:color="auto"/>
            <w:bottom w:val="none" w:sz="0" w:space="0" w:color="auto"/>
            <w:right w:val="none" w:sz="0" w:space="0" w:color="auto"/>
          </w:divBdr>
        </w:div>
      </w:divsChild>
    </w:div>
    <w:div w:id="14394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ability.Services@oregonstate.edu"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1972</Characters>
  <Application>Microsoft Office Word</Application>
  <DocSecurity>0</DocSecurity>
  <Lines>179</Lines>
  <Paragraphs>74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Summer E</dc:creator>
  <cp:keywords/>
  <dc:description/>
  <cp:lastModifiedBy>Zardinejad, Jordon David</cp:lastModifiedBy>
  <cp:revision>3</cp:revision>
  <dcterms:created xsi:type="dcterms:W3CDTF">2018-06-20T22:14:00Z</dcterms:created>
  <dcterms:modified xsi:type="dcterms:W3CDTF">2018-06-20T22:15:00Z</dcterms:modified>
</cp:coreProperties>
</file>